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94CB9" w14:textId="77777777" w:rsidR="00457970" w:rsidRPr="00F559FF" w:rsidRDefault="00457970" w:rsidP="00F559FF">
      <w:pPr>
        <w:jc w:val="center"/>
        <w:rPr>
          <w:b/>
        </w:rPr>
      </w:pPr>
      <w:r>
        <w:rPr>
          <w:b/>
          <w:bCs/>
          <w:lang w:val="el"/>
        </w:rPr>
        <w:t>Δήλωση προστασίας απορρήτου οδηγού τάμπλετ (OEM)</w:t>
      </w:r>
    </w:p>
    <w:p w14:paraId="24E13AA9" w14:textId="77777777" w:rsidR="00457970" w:rsidRPr="00AB330E" w:rsidRDefault="00457970" w:rsidP="00457970"/>
    <w:p w14:paraId="6F943CFC" w14:textId="77777777" w:rsidR="00457970" w:rsidRPr="00AB330E" w:rsidRDefault="00457970" w:rsidP="00457970">
      <w:r>
        <w:rPr>
          <w:lang w:val="el"/>
        </w:rPr>
        <w:t xml:space="preserve">Η παρούσα δήλωση απορρήτου αφορά την επεξεργασία δεδομένων προσωπικού χαρακτήρα από το λογισμικό οδηγού ταμπλέτας που παρέχεται από την Wacom Co., Ltd., τις θυγατρικές της (συλλογικά «Όμιλος Wacom") και τους OEM πελάτες της βάσει άδειας χρήσης κατασκευαστή πρωτότυπου εξοπλισμού (ή Original Equipment Manufacturer/ΟΕΜ) και ισχύει στο πλαίσιο της χρήσης του οδηγού τάμπλετ από εσάς. Η παρούσα δήλωση προστασίας απορρήτου OEM συνιστά μέρος της </w:t>
      </w:r>
      <w:hyperlink r:id="rId6" w:history="1">
        <w:r>
          <w:rPr>
            <w:lang w:val="el"/>
          </w:rPr>
          <w:t>Πολιτικής προστασίας απορρήτου της Wacom</w:t>
        </w:r>
      </w:hyperlink>
      <w:r>
        <w:rPr>
          <w:lang w:val="el"/>
        </w:rPr>
        <w:t xml:space="preserve"> (</w:t>
      </w:r>
      <w:hyperlink r:id="rId7" w:history="1">
        <w:r>
          <w:rPr>
            <w:rStyle w:val="Hyperlink"/>
            <w:lang w:val="el"/>
          </w:rPr>
          <w:t>https://www.wacom.com/privacy</w:t>
        </w:r>
      </w:hyperlink>
      <w:r>
        <w:rPr>
          <w:lang w:val="el"/>
        </w:rPr>
        <w:t>).</w:t>
      </w:r>
    </w:p>
    <w:p w14:paraId="24F4765A" w14:textId="77777777" w:rsidR="00457970" w:rsidRPr="00AB330E" w:rsidRDefault="00457970" w:rsidP="00457970"/>
    <w:p w14:paraId="516D1643" w14:textId="77777777" w:rsidR="00457970" w:rsidRPr="00AB330E" w:rsidRDefault="00457970" w:rsidP="00457970">
      <w:r>
        <w:rPr>
          <w:lang w:val="el"/>
        </w:rPr>
        <w:t>1.</w:t>
      </w:r>
      <w:r>
        <w:rPr>
          <w:lang w:val="el"/>
        </w:rPr>
        <w:tab/>
        <w:t>Ορισμοί</w:t>
      </w:r>
    </w:p>
    <w:p w14:paraId="60FBF1B0" w14:textId="77777777" w:rsidR="00457970" w:rsidRPr="00AB330E" w:rsidRDefault="00457970" w:rsidP="00457970">
      <w:r>
        <w:rPr>
          <w:lang w:val="el"/>
        </w:rPr>
        <w:tab/>
        <w:t>1.1.</w:t>
      </w:r>
      <w:r>
        <w:rPr>
          <w:lang w:val="el"/>
        </w:rPr>
        <w:tab/>
        <w:t xml:space="preserve">«Δεδομένα προσωπικού χαρακτήρα» σημαίνει οποιαδήποτε πληροφορία – είτε μεμονωμένη είτε σε συνδυασμό με άλλες πληροφορίες στις οποίες μπορούμε να αποκτήσουμε πρόσβαση – σχετίζεται με εσάς ως ταυτοποιημένο ή ταυτοποιήσιμο άτομο. </w:t>
      </w:r>
    </w:p>
    <w:p w14:paraId="3C73D59D" w14:textId="77777777" w:rsidR="00457970" w:rsidRPr="00AB330E" w:rsidRDefault="00457970" w:rsidP="00457970">
      <w:r>
        <w:rPr>
          <w:lang w:val="el"/>
        </w:rPr>
        <w:tab/>
        <w:t>1.2.</w:t>
      </w:r>
      <w:r>
        <w:rPr>
          <w:lang w:val="el"/>
        </w:rPr>
        <w:tab/>
        <w:t>«Χρήστης», «εσείς» ή «εσάς» σημαίνει ένα άτομο, το οποίο χρησιμοποιεί τον οδηγό τάμπλετ βάσει της άδειας OEM.</w:t>
      </w:r>
      <w:r>
        <w:rPr>
          <w:lang w:val="el"/>
        </w:rPr>
        <w:tab/>
      </w:r>
    </w:p>
    <w:p w14:paraId="42D6B85C" w14:textId="77777777" w:rsidR="00457970" w:rsidRPr="00AB330E" w:rsidRDefault="00457970" w:rsidP="00457970">
      <w:r>
        <w:rPr>
          <w:lang w:val="el"/>
        </w:rPr>
        <w:tab/>
        <w:t>1.3.</w:t>
      </w:r>
      <w:r>
        <w:rPr>
          <w:lang w:val="el"/>
        </w:rPr>
        <w:tab/>
        <w:t xml:space="preserve">«Wacom», «εμείς», «εμάς» ή «μας» σημαίνει τη σχετική εταιρεία του ομίλου Wacom, όπως ορίζεται στην </w:t>
      </w:r>
      <w:hyperlink r:id="rId8" w:history="1">
        <w:r>
          <w:rPr>
            <w:lang w:val="el"/>
          </w:rPr>
          <w:t>Πολιτική προστασίας απορρήτου της Wacom</w:t>
        </w:r>
      </w:hyperlink>
      <w:r>
        <w:rPr>
          <w:lang w:val="el"/>
        </w:rPr>
        <w:t>, υπεύθυνη για την επεξεργασία των δεδομένων σας προσωπικού και μη χαρακτήρα, που λαμβάνει στο πλαίσιο της χρήσης του οδηγού τάμπλετ από εσάς βάσει της άδειας ΟΕΜ. Για μία λίστα των εταιρειών του ομίλου Wacom ανατρέξτε στη διεύθυνση</w:t>
      </w:r>
    </w:p>
    <w:p w14:paraId="426B7079" w14:textId="77777777" w:rsidR="00457970" w:rsidRPr="00AB330E" w:rsidRDefault="00457970" w:rsidP="00457970">
      <w:r>
        <w:rPr>
          <w:lang w:val="el"/>
        </w:rPr>
        <w:t>https://www.wacom.com/about-wacom/our-passion/our-company</w:t>
      </w:r>
    </w:p>
    <w:p w14:paraId="2EC69DA3" w14:textId="7008B03E" w:rsidR="00584F09" w:rsidRPr="00AB330E" w:rsidRDefault="00457970" w:rsidP="00584F09">
      <w:r>
        <w:rPr>
          <w:lang w:val="el"/>
        </w:rPr>
        <w:tab/>
        <w:t>1.4</w:t>
      </w:r>
      <w:r>
        <w:rPr>
          <w:lang w:val="el"/>
        </w:rPr>
        <w:tab/>
        <w:t>«Πελάτης OEM» σημαίνει μία εταιρεία, η οποία αγοράζει ή/και αποκτά άδειες χρήσης ΟΕΜ της τεχνολογίας της Wacom και λογισμικό οδηγών τάμπλετ OEM για ενσωμάτωση και διανομή με τη συσκευή OEM στους πελάτες της («χρήστες»).</w:t>
      </w:r>
    </w:p>
    <w:p w14:paraId="149A3B3A" w14:textId="588C355E" w:rsidR="00457970" w:rsidRDefault="00457970" w:rsidP="00584F09">
      <w:pPr>
        <w:ind w:firstLine="720"/>
      </w:pPr>
      <w:r>
        <w:rPr>
          <w:lang w:val="el"/>
        </w:rPr>
        <w:t>1.5</w:t>
      </w:r>
      <w:r>
        <w:rPr>
          <w:lang w:val="el"/>
        </w:rPr>
        <w:tab/>
        <w:t>«Παρεχόμενος βάσει άδειας ΟΕΜ οδηγός τάμπλετ» σημαίνει και περιλαμβάνει τα διάφορα στοιχεία λογισμικού που υποστηρίζουν τα στοιχεία του τάμπλετ Wacom στην OEM συσκευή σας, επιτρέποντας σάς να προσαρμόζετε τις ρυθμίσεις και να έχετε πρόσβαση σε άλλες σημαντικές πληροφορίες.</w:t>
      </w:r>
    </w:p>
    <w:p w14:paraId="7BDEDEB5" w14:textId="77777777" w:rsidR="00457970" w:rsidRPr="00AB330E" w:rsidRDefault="00457970" w:rsidP="00457970"/>
    <w:p w14:paraId="3012C043" w14:textId="77777777" w:rsidR="00457970" w:rsidRPr="00AB330E" w:rsidRDefault="00457970" w:rsidP="00457970">
      <w:r>
        <w:rPr>
          <w:lang w:val="el"/>
        </w:rPr>
        <w:t>2.</w:t>
      </w:r>
      <w:r>
        <w:rPr>
          <w:lang w:val="el"/>
        </w:rPr>
        <w:tab/>
        <w:t>Διαδικτυακοί σύνδεσμοι που παρέχονται από τον οδηγό OEM τάμπλετ</w:t>
      </w:r>
    </w:p>
    <w:p w14:paraId="3F43565E" w14:textId="54A08B65" w:rsidR="00B54E92" w:rsidRPr="0062245C" w:rsidRDefault="00457970" w:rsidP="00B54E92">
      <w:pPr>
        <w:ind w:firstLineChars="350" w:firstLine="770"/>
        <w:jc w:val="both"/>
      </w:pPr>
      <w:r>
        <w:rPr>
          <w:lang w:val="el"/>
        </w:rPr>
        <w:t>2.1</w:t>
      </w:r>
      <w:r>
        <w:rPr>
          <w:lang w:val="el"/>
        </w:rPr>
        <w:tab/>
        <w:t>Ο παρεχόμενος βάσει άδειας χρήσης ΟΕΜ οδηγός τάμπλετ ενδέχεται να περιλαμβάνει συνδέσμους μετάβασης στον ιστότοπο της Wacom, στον ιστότοπο του πελάτη OEM και άλλους ιστοτόπους τρίτων για ενημερωτικούς και εκπαιδευτικούς σκοπούς. Το άνοιγμα αυτών των συνδέσμων είναι προαιρετικό και δεν επηρεάζει την απόδοση του παρεχόμενου βάσει άδειας χρήσης ΟΕΜ οδηγού τάμπλετ σας ή του προϊόντος της Wacom.</w:t>
      </w:r>
      <w:bookmarkStart w:id="0" w:name="_Hlk53065557"/>
      <w:r>
        <w:rPr>
          <w:lang w:val="el"/>
        </w:rPr>
        <w:t xml:space="preserve"> Εάν ανοίξετε αυτούς τους συνδέσμους και μεταβείτε στους αντίστοιχους ιστοτόπους, οποιαδήποτε διάδραση με αυτούς τους ιστοτόπους θα υπόκειται στην εκάστοτε πολιτική προστασίας απορρήτου αυτών των ιστοτόπων. </w:t>
      </w:r>
    </w:p>
    <w:p w14:paraId="2E9E4B6B" w14:textId="398E806E" w:rsidR="00457970" w:rsidRDefault="0062245C" w:rsidP="00457970">
      <w:pPr>
        <w:ind w:firstLineChars="350" w:firstLine="770"/>
        <w:jc w:val="both"/>
      </w:pPr>
      <w:r>
        <w:rPr>
          <w:lang w:val="el"/>
        </w:rPr>
        <w:lastRenderedPageBreak/>
        <w:t>2.2</w:t>
      </w:r>
      <w:r>
        <w:rPr>
          <w:lang w:val="el"/>
        </w:rPr>
        <w:tab/>
        <w:t>Οι ενημερώσεις του οδηγού και άλλες πληροφορίες σχετικά με τον παρεχόμενο βάσει άδειας χρήσης ΟΕΜ οδηγό τάμπλετ μπορεί να είναι διαθέσιμες στον ιστότοπο της Wacom, στους ιστοτόπους των πελατών OEM και στους ιστοτόπους τρίτων. Η επίσκεψη αυτών των ιστοτόπων είναι προαιρετική και εάν μεταβείτε στους αντίστοιχους ιστοτόπους, οποιαδήποτε διάδραση με αυτούς τους ιστοτόπους θα υπόκειται στην εκάστοτε πολιτική προστασίας απορρήτου αυτών των ιστοτόπων.</w:t>
      </w:r>
    </w:p>
    <w:p w14:paraId="29F9DEE1" w14:textId="77777777" w:rsidR="00457970" w:rsidRPr="00AB330E" w:rsidRDefault="00457970" w:rsidP="00457970">
      <w:r>
        <w:rPr>
          <w:lang w:val="el"/>
        </w:rPr>
        <w:t>3.</w:t>
      </w:r>
      <w:r>
        <w:rPr>
          <w:lang w:val="el"/>
        </w:rPr>
        <w:tab/>
        <w:t>Στατιστική ανάλυση χρήσης του παρεχόμενου βάσει άδειας ΟΕΜ οδηγού τάμπλετ</w:t>
      </w:r>
    </w:p>
    <w:p w14:paraId="71E81F4C" w14:textId="386D9D0C" w:rsidR="00457970" w:rsidRPr="00584F09" w:rsidRDefault="00407E8C" w:rsidP="00584F09">
      <w:pPr>
        <w:ind w:firstLineChars="350" w:firstLine="770"/>
        <w:jc w:val="both"/>
      </w:pPr>
      <w:r>
        <w:rPr>
          <w:lang w:val="el"/>
        </w:rPr>
        <w:t>Ο παρεχόμενος βάσει άδειας χρήσης ΟΕΜ οδηγός τάμπλετ δεν συλλέγει ή κοινοποιεί δεδομένα προσωπικού χαρακτήρα και άλλα δεδομένα από εσάς ή τη συσκευή σας στην Wacom.</w:t>
      </w:r>
    </w:p>
    <w:p w14:paraId="7105A456" w14:textId="77777777" w:rsidR="00584F09" w:rsidRPr="00584F09" w:rsidRDefault="00584F09" w:rsidP="00584F09">
      <w:pPr>
        <w:ind w:firstLineChars="350" w:firstLine="770"/>
        <w:jc w:val="both"/>
      </w:pPr>
    </w:p>
    <w:p w14:paraId="007E6FA8" w14:textId="77777777" w:rsidR="00584F09" w:rsidRPr="00AB330E" w:rsidRDefault="00584F09" w:rsidP="00584F09">
      <w:r>
        <w:rPr>
          <w:lang w:val="el"/>
        </w:rPr>
        <w:t>4.</w:t>
      </w:r>
      <w:r>
        <w:rPr>
          <w:lang w:val="el"/>
        </w:rPr>
        <w:tab/>
        <w:t>Αλλαγές και ενημερώσεις της παρούσας δήλωσης απορρήτου</w:t>
      </w:r>
    </w:p>
    <w:p w14:paraId="0D8E2F9D" w14:textId="77777777" w:rsidR="00584F09" w:rsidRPr="00AB330E" w:rsidRDefault="00584F09" w:rsidP="00584F09">
      <w:r>
        <w:rPr>
          <w:lang w:val="el"/>
        </w:rPr>
        <w:t>Η παρούσα δήλωση απορρήτου μπορεί να υπόκειται σε περιοδικές αναθεωρήσεις. Οι αναθεωρημένες εκδόσεις θα τίθενται σε ισχύ κατά την ανάρτησή τους από την Wacom και θα διατίθενται μέσω του παρεχόμενου βάσει άδειας χρήσης ΟΕΜ οδηγού τάμπλετ.</w:t>
      </w:r>
    </w:p>
    <w:p w14:paraId="22C55AA0" w14:textId="77777777" w:rsidR="00584F09" w:rsidRPr="00AB330E" w:rsidRDefault="00584F09" w:rsidP="00584F09">
      <w:r>
        <w:rPr>
          <w:lang w:val="el"/>
        </w:rPr>
        <w:t>Τέλος.</w:t>
      </w:r>
    </w:p>
    <w:p w14:paraId="08328123" w14:textId="77777777" w:rsidR="00584F09" w:rsidRPr="00AB330E" w:rsidRDefault="00584F09" w:rsidP="00584F09"/>
    <w:p w14:paraId="1490BEBF" w14:textId="5B180379" w:rsidR="00584F09" w:rsidRDefault="00584F09" w:rsidP="00584F09">
      <w:r>
        <w:rPr>
          <w:lang w:val="el"/>
        </w:rPr>
        <w:t>© 202</w:t>
      </w:r>
      <w:r w:rsidR="00A0522E">
        <w:t>3</w:t>
      </w:r>
      <w:r>
        <w:rPr>
          <w:lang w:val="el"/>
        </w:rPr>
        <w:t xml:space="preserve"> Wacom Co., Ltd. Με την επιφύλαξη παντός δικαιώματος.</w:t>
      </w:r>
    </w:p>
    <w:p w14:paraId="0FF268DD" w14:textId="77777777" w:rsidR="00584F09" w:rsidRDefault="00584F09" w:rsidP="00457970">
      <w:pPr>
        <w:ind w:firstLineChars="350" w:firstLine="700"/>
        <w:jc w:val="both"/>
        <w:rPr>
          <w:rFonts w:ascii="Arial" w:eastAsia="Times New Roman" w:hAnsi="Arial" w:cs="Arial"/>
          <w:color w:val="000000"/>
          <w:sz w:val="20"/>
          <w:szCs w:val="20"/>
        </w:rPr>
      </w:pPr>
    </w:p>
    <w:p w14:paraId="61AD9C58" w14:textId="77777777" w:rsidR="00407E8C" w:rsidRDefault="00407E8C" w:rsidP="00457970">
      <w:pPr>
        <w:ind w:firstLineChars="350" w:firstLine="700"/>
        <w:jc w:val="both"/>
        <w:rPr>
          <w:rFonts w:ascii="Arial" w:eastAsia="Times New Roman" w:hAnsi="Arial" w:cs="Arial"/>
          <w:color w:val="000000"/>
          <w:sz w:val="20"/>
          <w:szCs w:val="20"/>
        </w:rPr>
      </w:pPr>
    </w:p>
    <w:p w14:paraId="5C53CB0C" w14:textId="77777777" w:rsidR="00457970" w:rsidRPr="00AB330E" w:rsidRDefault="00457970" w:rsidP="00457970">
      <w:pPr>
        <w:ind w:firstLineChars="350" w:firstLine="770"/>
        <w:jc w:val="both"/>
        <w:rPr>
          <w:color w:val="000000"/>
        </w:rPr>
      </w:pPr>
    </w:p>
    <w:bookmarkEnd w:id="0"/>
    <w:p w14:paraId="15A1833F" w14:textId="77777777" w:rsidR="00D87651" w:rsidRDefault="00D87651"/>
    <w:sectPr w:rsidR="00D876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90F3" w14:textId="77777777" w:rsidR="00A840BF" w:rsidRDefault="00A840BF" w:rsidP="003E1FDA">
      <w:pPr>
        <w:spacing w:after="0" w:line="240" w:lineRule="auto"/>
      </w:pPr>
      <w:r>
        <w:separator/>
      </w:r>
    </w:p>
  </w:endnote>
  <w:endnote w:type="continuationSeparator" w:id="0">
    <w:p w14:paraId="5C680B50" w14:textId="77777777" w:rsidR="00A840BF" w:rsidRDefault="00A840BF" w:rsidP="003E1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322D" w14:textId="77777777" w:rsidR="00A840BF" w:rsidRDefault="00A840BF" w:rsidP="003E1FDA">
      <w:pPr>
        <w:spacing w:after="0" w:line="240" w:lineRule="auto"/>
      </w:pPr>
      <w:r>
        <w:separator/>
      </w:r>
    </w:p>
  </w:footnote>
  <w:footnote w:type="continuationSeparator" w:id="0">
    <w:p w14:paraId="5F645DE6" w14:textId="77777777" w:rsidR="00A840BF" w:rsidRDefault="00A840BF" w:rsidP="003E1F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970"/>
    <w:rsid w:val="00014BB3"/>
    <w:rsid w:val="00217233"/>
    <w:rsid w:val="00226A2F"/>
    <w:rsid w:val="002C49DC"/>
    <w:rsid w:val="003E1FDA"/>
    <w:rsid w:val="00407E8C"/>
    <w:rsid w:val="00457970"/>
    <w:rsid w:val="004679DA"/>
    <w:rsid w:val="00504D8B"/>
    <w:rsid w:val="00551EB8"/>
    <w:rsid w:val="00584F09"/>
    <w:rsid w:val="005C36B3"/>
    <w:rsid w:val="0062245C"/>
    <w:rsid w:val="00672AD5"/>
    <w:rsid w:val="009C107E"/>
    <w:rsid w:val="00A0522E"/>
    <w:rsid w:val="00A840BF"/>
    <w:rsid w:val="00AC5316"/>
    <w:rsid w:val="00AF304E"/>
    <w:rsid w:val="00B355B5"/>
    <w:rsid w:val="00B54E92"/>
    <w:rsid w:val="00B934B9"/>
    <w:rsid w:val="00C30ED5"/>
    <w:rsid w:val="00D87651"/>
    <w:rsid w:val="00DC2AF5"/>
    <w:rsid w:val="00E7221C"/>
    <w:rsid w:val="00ED5BA4"/>
    <w:rsid w:val="00F559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E8AC8BE"/>
  <w15:chartTrackingRefBased/>
  <w15:docId w15:val="{5D5F0F16-2920-4A10-B4A9-3191B7E8B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9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7970"/>
    <w:rPr>
      <w:color w:val="0563C1" w:themeColor="hyperlink"/>
      <w:u w:val="single"/>
    </w:rPr>
  </w:style>
  <w:style w:type="paragraph" w:styleId="Header">
    <w:name w:val="header"/>
    <w:basedOn w:val="Normal"/>
    <w:link w:val="HeaderChar"/>
    <w:uiPriority w:val="99"/>
    <w:unhideWhenUsed/>
    <w:rsid w:val="003E1FDA"/>
    <w:pPr>
      <w:tabs>
        <w:tab w:val="center" w:pos="4252"/>
        <w:tab w:val="right" w:pos="8504"/>
      </w:tabs>
      <w:snapToGrid w:val="0"/>
    </w:pPr>
  </w:style>
  <w:style w:type="character" w:customStyle="1" w:styleId="HeaderChar">
    <w:name w:val="Header Char"/>
    <w:basedOn w:val="DefaultParagraphFont"/>
    <w:link w:val="Header"/>
    <w:uiPriority w:val="99"/>
    <w:rsid w:val="003E1FDA"/>
  </w:style>
  <w:style w:type="paragraph" w:styleId="Footer">
    <w:name w:val="footer"/>
    <w:basedOn w:val="Normal"/>
    <w:link w:val="FooterChar"/>
    <w:uiPriority w:val="99"/>
    <w:unhideWhenUsed/>
    <w:rsid w:val="003E1FDA"/>
    <w:pPr>
      <w:tabs>
        <w:tab w:val="center" w:pos="4252"/>
        <w:tab w:val="right" w:pos="8504"/>
      </w:tabs>
      <w:snapToGrid w:val="0"/>
    </w:pPr>
  </w:style>
  <w:style w:type="character" w:customStyle="1" w:styleId="FooterChar">
    <w:name w:val="Footer Char"/>
    <w:basedOn w:val="DefaultParagraphFont"/>
    <w:link w:val="Footer"/>
    <w:uiPriority w:val="99"/>
    <w:rsid w:val="003E1FDA"/>
  </w:style>
  <w:style w:type="character" w:styleId="CommentReference">
    <w:name w:val="annotation reference"/>
    <w:basedOn w:val="DefaultParagraphFont"/>
    <w:uiPriority w:val="99"/>
    <w:semiHidden/>
    <w:unhideWhenUsed/>
    <w:rsid w:val="00226A2F"/>
    <w:rPr>
      <w:sz w:val="18"/>
      <w:szCs w:val="18"/>
    </w:rPr>
  </w:style>
  <w:style w:type="paragraph" w:styleId="CommentText">
    <w:name w:val="annotation text"/>
    <w:basedOn w:val="Normal"/>
    <w:link w:val="CommentTextChar"/>
    <w:uiPriority w:val="99"/>
    <w:semiHidden/>
    <w:unhideWhenUsed/>
    <w:rsid w:val="00226A2F"/>
  </w:style>
  <w:style w:type="character" w:customStyle="1" w:styleId="CommentTextChar">
    <w:name w:val="Comment Text Char"/>
    <w:basedOn w:val="DefaultParagraphFont"/>
    <w:link w:val="CommentText"/>
    <w:uiPriority w:val="99"/>
    <w:semiHidden/>
    <w:rsid w:val="00226A2F"/>
  </w:style>
  <w:style w:type="paragraph" w:styleId="CommentSubject">
    <w:name w:val="annotation subject"/>
    <w:basedOn w:val="CommentText"/>
    <w:next w:val="CommentText"/>
    <w:link w:val="CommentSubjectChar"/>
    <w:uiPriority w:val="99"/>
    <w:semiHidden/>
    <w:unhideWhenUsed/>
    <w:rsid w:val="00226A2F"/>
    <w:rPr>
      <w:b/>
      <w:bCs/>
    </w:rPr>
  </w:style>
  <w:style w:type="character" w:customStyle="1" w:styleId="CommentSubjectChar">
    <w:name w:val="Comment Subject Char"/>
    <w:basedOn w:val="CommentTextChar"/>
    <w:link w:val="CommentSubject"/>
    <w:uiPriority w:val="99"/>
    <w:semiHidden/>
    <w:rsid w:val="00226A2F"/>
    <w:rPr>
      <w:b/>
      <w:bCs/>
    </w:rPr>
  </w:style>
  <w:style w:type="paragraph" w:styleId="BalloonText">
    <w:name w:val="Balloon Text"/>
    <w:basedOn w:val="Normal"/>
    <w:link w:val="BalloonTextChar"/>
    <w:uiPriority w:val="99"/>
    <w:semiHidden/>
    <w:unhideWhenUsed/>
    <w:rsid w:val="00ED5B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BA4"/>
    <w:rPr>
      <w:rFonts w:ascii="Segoe UI" w:hAnsi="Segoe UI" w:cs="Segoe UI"/>
      <w:sz w:val="18"/>
      <w:szCs w:val="18"/>
    </w:rPr>
  </w:style>
  <w:style w:type="paragraph" w:styleId="Revision">
    <w:name w:val="Revision"/>
    <w:hidden/>
    <w:uiPriority w:val="99"/>
    <w:semiHidden/>
    <w:rsid w:val="00A052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om.com/de-de/privacy" TargetMode="External"/><Relationship Id="rId3" Type="http://schemas.openxmlformats.org/officeDocument/2006/relationships/webSettings" Target="webSettings.xml"/><Relationship Id="rId7" Type="http://schemas.openxmlformats.org/officeDocument/2006/relationships/hyperlink" Target="https://www.wacom.com/privac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acom.com/de-de/privacy"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559</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Pollmann, Konrad</dc:creator>
  <cp:keywords/>
  <dc:description/>
  <cp:lastModifiedBy>Bagdanoff, Mike</cp:lastModifiedBy>
  <cp:revision>4</cp:revision>
  <dcterms:created xsi:type="dcterms:W3CDTF">2021-08-09T04:02:00Z</dcterms:created>
  <dcterms:modified xsi:type="dcterms:W3CDTF">2023-01-19T17:50:00Z</dcterms:modified>
</cp:coreProperties>
</file>